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71" w:rsidRPr="00915895" w:rsidRDefault="005F6629" w:rsidP="005F6629">
      <w:pPr>
        <w:jc w:val="left"/>
      </w:pPr>
      <w:r w:rsidRPr="00CB2F35">
        <w:rPr>
          <w:b/>
        </w:rPr>
        <w:t xml:space="preserve">Course Title: </w:t>
      </w:r>
      <w:r w:rsidR="00366C15" w:rsidRPr="00CB2F35">
        <w:rPr>
          <w:b/>
        </w:rPr>
        <w:tab/>
      </w:r>
      <w:r w:rsidR="00867603">
        <w:t>3D Modeling and Reconstruction</w:t>
      </w:r>
    </w:p>
    <w:p w:rsidR="001E09D0" w:rsidRDefault="005F6629" w:rsidP="005F6629">
      <w:pPr>
        <w:jc w:val="left"/>
      </w:pPr>
      <w:r w:rsidRPr="00CB2F35">
        <w:rPr>
          <w:b/>
        </w:rPr>
        <w:t xml:space="preserve">Class: </w:t>
      </w:r>
      <w:r w:rsidR="00366C15" w:rsidRPr="00CB2F35">
        <w:rPr>
          <w:b/>
        </w:rPr>
        <w:tab/>
      </w:r>
      <w:r w:rsidR="00366C15" w:rsidRPr="00CB2F35">
        <w:rPr>
          <w:b/>
        </w:rPr>
        <w:tab/>
      </w:r>
      <w:r w:rsidR="00032773">
        <w:t>PhD</w:t>
      </w:r>
    </w:p>
    <w:p w:rsidR="00032773" w:rsidRPr="00915895" w:rsidRDefault="00032773" w:rsidP="005F6629">
      <w:pPr>
        <w:jc w:val="left"/>
      </w:pPr>
      <w:r w:rsidRPr="00032773">
        <w:rPr>
          <w:b/>
        </w:rPr>
        <w:t>Semester:</w:t>
      </w:r>
      <w:r>
        <w:t xml:space="preserve"> </w:t>
      </w:r>
      <w:r>
        <w:tab/>
        <w:t>1</w:t>
      </w:r>
    </w:p>
    <w:p w:rsidR="005F6629" w:rsidRPr="00915895" w:rsidRDefault="005F6629" w:rsidP="005F6629">
      <w:pPr>
        <w:jc w:val="left"/>
      </w:pPr>
      <w:r w:rsidRPr="00CB2F35">
        <w:rPr>
          <w:b/>
        </w:rPr>
        <w:t xml:space="preserve">Session: </w:t>
      </w:r>
      <w:r w:rsidR="00366C15" w:rsidRPr="00CB2F35">
        <w:rPr>
          <w:b/>
        </w:rPr>
        <w:tab/>
      </w:r>
      <w:r w:rsidR="00867603">
        <w:t>2020</w:t>
      </w:r>
    </w:p>
    <w:p w:rsidR="005F6629" w:rsidRPr="00915895" w:rsidRDefault="005F6629" w:rsidP="005F6629">
      <w:pPr>
        <w:jc w:val="left"/>
      </w:pPr>
      <w:r w:rsidRPr="00CB2F35">
        <w:rPr>
          <w:b/>
        </w:rPr>
        <w:t>Fi</w:t>
      </w:r>
      <w:r w:rsidR="00366C15" w:rsidRPr="00CB2F35">
        <w:rPr>
          <w:b/>
        </w:rPr>
        <w:t xml:space="preserve">le Type: </w:t>
      </w:r>
      <w:r w:rsidR="00366C15" w:rsidRPr="00CB2F35">
        <w:rPr>
          <w:b/>
        </w:rPr>
        <w:tab/>
      </w:r>
      <w:r w:rsidR="00CB2F35" w:rsidRPr="00915895">
        <w:t>PowerPoint</w:t>
      </w:r>
      <w:r w:rsidR="00366C15" w:rsidRPr="00915895">
        <w:t xml:space="preserve"> Presentation </w:t>
      </w:r>
    </w:p>
    <w:p w:rsidR="00366C15" w:rsidRPr="00915895" w:rsidRDefault="00366C15" w:rsidP="005F6629">
      <w:pPr>
        <w:jc w:val="left"/>
      </w:pPr>
      <w:r w:rsidRPr="00CB2F35">
        <w:rPr>
          <w:b/>
        </w:rPr>
        <w:t xml:space="preserve">Instructors: </w:t>
      </w:r>
      <w:r w:rsidRPr="00CB2F35">
        <w:rPr>
          <w:b/>
        </w:rPr>
        <w:tab/>
      </w:r>
      <w:r w:rsidRPr="00915895">
        <w:t xml:space="preserve">Dr. Saima Farhan </w:t>
      </w:r>
    </w:p>
    <w:p w:rsidR="00B44F9E" w:rsidRDefault="00C95D5F" w:rsidP="005F6629">
      <w:pPr>
        <w:jc w:val="left"/>
        <w:rPr>
          <w:b/>
        </w:rPr>
      </w:pPr>
      <w:r w:rsidRPr="00CB2F35">
        <w:rPr>
          <w:b/>
        </w:rPr>
        <w:t xml:space="preserve">Link: </w:t>
      </w:r>
    </w:p>
    <w:bookmarkStart w:id="0" w:name="_GoBack"/>
    <w:bookmarkEnd w:id="0"/>
    <w:p w:rsidR="00B44F9E" w:rsidRDefault="00B44F9E" w:rsidP="005F6629">
      <w:pPr>
        <w:jc w:val="left"/>
        <w:rPr>
          <w:b/>
        </w:rPr>
      </w:pPr>
      <w:r>
        <w:rPr>
          <w:b/>
        </w:rPr>
        <w:fldChar w:fldCharType="begin"/>
      </w:r>
      <w:r>
        <w:rPr>
          <w:b/>
        </w:rPr>
        <w:instrText xml:space="preserve"> HYPERLINK "</w:instrText>
      </w:r>
      <w:r w:rsidRPr="00B44F9E">
        <w:rPr>
          <w:b/>
        </w:rPr>
        <w:instrText>https://drive.google.com/drive/folders/1RRd8Yw-lnmECDQQuru7l608RWPmTsIky?usp=sharing</w:instrText>
      </w:r>
      <w:r>
        <w:rPr>
          <w:b/>
        </w:rPr>
        <w:instrText xml:space="preserve">" </w:instrText>
      </w:r>
      <w:r>
        <w:rPr>
          <w:b/>
        </w:rPr>
        <w:fldChar w:fldCharType="separate"/>
      </w:r>
      <w:r w:rsidRPr="009E457A">
        <w:rPr>
          <w:rStyle w:val="Hyperlink"/>
          <w:b/>
        </w:rPr>
        <w:t>https://drive.google.com/drive/folders/1RRd8Yw-lnmECDQQuru7l608RWPmTsIky?usp=sharing</w:t>
      </w:r>
      <w:r>
        <w:rPr>
          <w:b/>
        </w:rPr>
        <w:fldChar w:fldCharType="end"/>
      </w:r>
    </w:p>
    <w:p w:rsidR="00C95D5F" w:rsidRDefault="00CB2F35" w:rsidP="005F6629">
      <w:pPr>
        <w:jc w:val="left"/>
        <w:rPr>
          <w:sz w:val="20"/>
        </w:rPr>
      </w:pPr>
      <w:r>
        <w:rPr>
          <w:b/>
        </w:rPr>
        <w:tab/>
      </w:r>
    </w:p>
    <w:tbl>
      <w:tblPr>
        <w:tblStyle w:val="TableGrid"/>
        <w:tblW w:w="0" w:type="auto"/>
        <w:jc w:val="center"/>
        <w:tblInd w:w="-3645" w:type="dxa"/>
        <w:tblLook w:val="04A0" w:firstRow="1" w:lastRow="0" w:firstColumn="1" w:lastColumn="0" w:noHBand="0" w:noVBand="1"/>
      </w:tblPr>
      <w:tblGrid>
        <w:gridCol w:w="570"/>
        <w:gridCol w:w="9526"/>
      </w:tblGrid>
      <w:tr w:rsidR="00032773" w:rsidTr="00B44F9E">
        <w:trPr>
          <w:jc w:val="center"/>
        </w:trPr>
        <w:tc>
          <w:tcPr>
            <w:tcW w:w="527" w:type="dxa"/>
            <w:shd w:val="clear" w:color="auto" w:fill="D9D9D9" w:themeFill="background1" w:themeFillShade="D9"/>
          </w:tcPr>
          <w:p w:rsidR="00032773" w:rsidRDefault="00032773" w:rsidP="005F6629">
            <w:r>
              <w:t>S. No.</w:t>
            </w:r>
          </w:p>
        </w:tc>
        <w:tc>
          <w:tcPr>
            <w:tcW w:w="9526" w:type="dxa"/>
            <w:shd w:val="clear" w:color="auto" w:fill="D9D9D9" w:themeFill="background1" w:themeFillShade="D9"/>
          </w:tcPr>
          <w:p w:rsidR="00032773" w:rsidRDefault="00032773" w:rsidP="005F6629">
            <w:r>
              <w:t>Course Content</w:t>
            </w:r>
          </w:p>
        </w:tc>
      </w:tr>
      <w:tr w:rsidR="00032773" w:rsidTr="00B44F9E">
        <w:trPr>
          <w:jc w:val="center"/>
        </w:trPr>
        <w:tc>
          <w:tcPr>
            <w:tcW w:w="527" w:type="dxa"/>
          </w:tcPr>
          <w:p w:rsidR="00032773" w:rsidRDefault="00032773" w:rsidP="005F6629">
            <w:r>
              <w:t>1</w:t>
            </w:r>
          </w:p>
        </w:tc>
        <w:tc>
          <w:tcPr>
            <w:tcW w:w="9526" w:type="dxa"/>
          </w:tcPr>
          <w:p w:rsidR="00032773" w:rsidRPr="00316AAE" w:rsidRDefault="00032773" w:rsidP="0046029C">
            <w:pPr>
              <w:spacing w:line="276" w:lineRule="auto"/>
              <w:rPr>
                <w:rFonts w:cs="Arial"/>
                <w:szCs w:val="20"/>
              </w:rPr>
            </w:pPr>
            <w:r w:rsidRPr="00316AAE">
              <w:rPr>
                <w:rFonts w:cs="Arial"/>
                <w:szCs w:val="20"/>
              </w:rPr>
              <w:t>2D models, introduction to 3D models and their applications, creation and representations of 3D models. 3D reconstruction, 3D modeling, reconstruction vs. modeling, meshing.</w:t>
            </w:r>
          </w:p>
        </w:tc>
      </w:tr>
      <w:tr w:rsidR="00032773" w:rsidTr="00B44F9E">
        <w:trPr>
          <w:jc w:val="center"/>
        </w:trPr>
        <w:tc>
          <w:tcPr>
            <w:tcW w:w="527" w:type="dxa"/>
          </w:tcPr>
          <w:p w:rsidR="00032773" w:rsidRDefault="00032773" w:rsidP="005F6629">
            <w:r>
              <w:t>2</w:t>
            </w:r>
          </w:p>
        </w:tc>
        <w:tc>
          <w:tcPr>
            <w:tcW w:w="9526" w:type="dxa"/>
          </w:tcPr>
          <w:p w:rsidR="00032773" w:rsidRPr="00316AAE" w:rsidRDefault="00032773" w:rsidP="0046029C">
            <w:pPr>
              <w:spacing w:line="276" w:lineRule="auto"/>
              <w:rPr>
                <w:rFonts w:cs="Arial"/>
                <w:szCs w:val="20"/>
              </w:rPr>
            </w:pPr>
            <w:r w:rsidRPr="00316AAE">
              <w:rPr>
                <w:rFonts w:cs="Arial"/>
                <w:szCs w:val="20"/>
              </w:rPr>
              <w:t xml:space="preserve">Creation of 3D models, 3D models as collection of data, manual modeling, procedural modeling, scan </w:t>
            </w:r>
            <w:proofErr w:type="spellStart"/>
            <w:r w:rsidRPr="00316AAE">
              <w:rPr>
                <w:rFonts w:cs="Arial"/>
                <w:szCs w:val="20"/>
              </w:rPr>
              <w:t>bassed</w:t>
            </w:r>
            <w:proofErr w:type="spellEnd"/>
            <w:r w:rsidRPr="00316AAE">
              <w:rPr>
                <w:rFonts w:cs="Arial"/>
                <w:szCs w:val="20"/>
              </w:rPr>
              <w:t xml:space="preserve"> modeling, wireframe modeling, 3D surface modeling, solid modeling, modeling process, polygon modeling, curve modeling, digital sculpting.</w:t>
            </w:r>
          </w:p>
        </w:tc>
      </w:tr>
      <w:tr w:rsidR="00032773" w:rsidTr="00B44F9E">
        <w:trPr>
          <w:jc w:val="center"/>
        </w:trPr>
        <w:tc>
          <w:tcPr>
            <w:tcW w:w="527" w:type="dxa"/>
          </w:tcPr>
          <w:p w:rsidR="00032773" w:rsidRDefault="00032773" w:rsidP="005F6629">
            <w:r>
              <w:t>3</w:t>
            </w:r>
          </w:p>
        </w:tc>
        <w:tc>
          <w:tcPr>
            <w:tcW w:w="9526" w:type="dxa"/>
          </w:tcPr>
          <w:p w:rsidR="00032773" w:rsidRPr="00316AAE" w:rsidRDefault="00032773" w:rsidP="0046029C">
            <w:pPr>
              <w:spacing w:line="276" w:lineRule="auto"/>
              <w:rPr>
                <w:rFonts w:cs="Arial"/>
                <w:szCs w:val="20"/>
              </w:rPr>
            </w:pPr>
            <w:r w:rsidRPr="00316AAE">
              <w:rPr>
                <w:rFonts w:cs="Arial"/>
                <w:szCs w:val="20"/>
              </w:rPr>
              <w:t xml:space="preserve">Geometry and topology of a 3D model, manifold and </w:t>
            </w:r>
            <w:proofErr w:type="spellStart"/>
            <w:r w:rsidRPr="00316AAE">
              <w:rPr>
                <w:rFonts w:cs="Arial"/>
                <w:szCs w:val="20"/>
              </w:rPr>
              <w:t>non manifold</w:t>
            </w:r>
            <w:proofErr w:type="spellEnd"/>
            <w:r w:rsidRPr="00316AAE">
              <w:rPr>
                <w:rFonts w:cs="Arial"/>
                <w:szCs w:val="20"/>
              </w:rPr>
              <w:t xml:space="preserve"> models, geometry primitives, operations on primitives, properties of solid models, constructive solid geometry (CSG): primitive based CSGs, data structures for CSG, building operations, algorithms.</w:t>
            </w:r>
          </w:p>
        </w:tc>
      </w:tr>
      <w:tr w:rsidR="00032773" w:rsidTr="00B44F9E">
        <w:trPr>
          <w:jc w:val="center"/>
        </w:trPr>
        <w:tc>
          <w:tcPr>
            <w:tcW w:w="527" w:type="dxa"/>
          </w:tcPr>
          <w:p w:rsidR="00032773" w:rsidRDefault="00032773" w:rsidP="005F6629">
            <w:r>
              <w:t>4</w:t>
            </w:r>
          </w:p>
        </w:tc>
        <w:tc>
          <w:tcPr>
            <w:tcW w:w="9526" w:type="dxa"/>
          </w:tcPr>
          <w:p w:rsidR="00032773" w:rsidRPr="00316AAE" w:rsidRDefault="00032773" w:rsidP="0046029C">
            <w:pPr>
              <w:spacing w:line="276" w:lineRule="auto"/>
              <w:rPr>
                <w:rFonts w:cs="Arial"/>
                <w:szCs w:val="20"/>
              </w:rPr>
            </w:pPr>
            <w:r w:rsidRPr="00316AAE">
              <w:rPr>
                <w:rFonts w:cs="Arial"/>
                <w:szCs w:val="20"/>
              </w:rPr>
              <w:t xml:space="preserve">Boundary representation (B-rep): adjacency topology, object </w:t>
            </w:r>
            <w:proofErr w:type="spellStart"/>
            <w:r w:rsidRPr="00316AAE">
              <w:rPr>
                <w:rFonts w:cs="Arial"/>
                <w:szCs w:val="20"/>
              </w:rPr>
              <w:t>modelling</w:t>
            </w:r>
            <w:proofErr w:type="spellEnd"/>
            <w:r w:rsidRPr="00316AAE">
              <w:rPr>
                <w:rFonts w:cs="Arial"/>
                <w:szCs w:val="20"/>
              </w:rPr>
              <w:t xml:space="preserve"> using B-rep, B-rep data structures, building operations, validity of B-rep models.</w:t>
            </w:r>
          </w:p>
        </w:tc>
      </w:tr>
      <w:tr w:rsidR="00032773" w:rsidTr="00B44F9E">
        <w:trPr>
          <w:jc w:val="center"/>
        </w:trPr>
        <w:tc>
          <w:tcPr>
            <w:tcW w:w="527" w:type="dxa"/>
          </w:tcPr>
          <w:p w:rsidR="00032773" w:rsidRDefault="00032773" w:rsidP="005F6629">
            <w:r>
              <w:t>5</w:t>
            </w:r>
          </w:p>
        </w:tc>
        <w:tc>
          <w:tcPr>
            <w:tcW w:w="9526" w:type="dxa"/>
          </w:tcPr>
          <w:p w:rsidR="00032773" w:rsidRPr="00316AAE" w:rsidRDefault="00032773" w:rsidP="0046029C">
            <w:pPr>
              <w:spacing w:line="276" w:lineRule="auto"/>
              <w:rPr>
                <w:rFonts w:cs="Arial"/>
                <w:szCs w:val="20"/>
              </w:rPr>
            </w:pPr>
            <w:r w:rsidRPr="00316AAE">
              <w:rPr>
                <w:rFonts w:cs="Arial"/>
                <w:szCs w:val="20"/>
              </w:rPr>
              <w:t>Stereoscopy: stereoscopic imaging, depth perception, stereoscopic vision.</w:t>
            </w:r>
          </w:p>
        </w:tc>
      </w:tr>
      <w:tr w:rsidR="00032773" w:rsidTr="00B44F9E">
        <w:trPr>
          <w:jc w:val="center"/>
        </w:trPr>
        <w:tc>
          <w:tcPr>
            <w:tcW w:w="527" w:type="dxa"/>
          </w:tcPr>
          <w:p w:rsidR="00032773" w:rsidRDefault="00032773" w:rsidP="005F6629">
            <w:r>
              <w:t>6</w:t>
            </w:r>
          </w:p>
        </w:tc>
        <w:tc>
          <w:tcPr>
            <w:tcW w:w="9526" w:type="dxa"/>
          </w:tcPr>
          <w:p w:rsidR="00032773" w:rsidRPr="00316AAE" w:rsidRDefault="00032773" w:rsidP="0046029C">
            <w:pPr>
              <w:spacing w:line="276" w:lineRule="auto"/>
              <w:rPr>
                <w:rFonts w:cs="Arial"/>
                <w:szCs w:val="20"/>
              </w:rPr>
            </w:pPr>
            <w:r w:rsidRPr="00316AAE">
              <w:rPr>
                <w:rFonts w:cs="Arial"/>
                <w:szCs w:val="20"/>
              </w:rPr>
              <w:t>Digital acquisition of an image: non-contact scanners- laser triangulation, time of flight.</w:t>
            </w:r>
          </w:p>
        </w:tc>
      </w:tr>
      <w:tr w:rsidR="00032773" w:rsidTr="00B44F9E">
        <w:trPr>
          <w:jc w:val="center"/>
        </w:trPr>
        <w:tc>
          <w:tcPr>
            <w:tcW w:w="527" w:type="dxa"/>
          </w:tcPr>
          <w:p w:rsidR="00032773" w:rsidRDefault="00032773" w:rsidP="005F6629">
            <w:r>
              <w:t>7</w:t>
            </w:r>
          </w:p>
        </w:tc>
        <w:tc>
          <w:tcPr>
            <w:tcW w:w="9526" w:type="dxa"/>
          </w:tcPr>
          <w:p w:rsidR="00032773" w:rsidRPr="00316AAE" w:rsidRDefault="00032773" w:rsidP="0046029C">
            <w:pPr>
              <w:spacing w:line="276" w:lineRule="auto"/>
              <w:rPr>
                <w:rFonts w:cs="Arial"/>
                <w:szCs w:val="20"/>
              </w:rPr>
            </w:pPr>
            <w:r w:rsidRPr="00316AAE">
              <w:rPr>
                <w:rFonts w:cs="Arial"/>
                <w:szCs w:val="20"/>
              </w:rPr>
              <w:t>Digital acquisition of an image: contact scanners- coordinate measuring machines, design of CMM, data collection and reduction system.</w:t>
            </w:r>
          </w:p>
        </w:tc>
      </w:tr>
      <w:tr w:rsidR="00032773" w:rsidTr="00B44F9E">
        <w:trPr>
          <w:jc w:val="center"/>
        </w:trPr>
        <w:tc>
          <w:tcPr>
            <w:tcW w:w="527" w:type="dxa"/>
          </w:tcPr>
          <w:p w:rsidR="00032773" w:rsidRDefault="00032773" w:rsidP="005F6629">
            <w:r>
              <w:t>8</w:t>
            </w:r>
          </w:p>
        </w:tc>
        <w:tc>
          <w:tcPr>
            <w:tcW w:w="9526" w:type="dxa"/>
          </w:tcPr>
          <w:p w:rsidR="00032773" w:rsidRPr="00316AAE" w:rsidRDefault="00032773" w:rsidP="0046029C">
            <w:pPr>
              <w:spacing w:line="276" w:lineRule="auto"/>
              <w:rPr>
                <w:rFonts w:cs="Arial"/>
                <w:szCs w:val="20"/>
              </w:rPr>
            </w:pPr>
            <w:r w:rsidRPr="00316AAE">
              <w:rPr>
                <w:rFonts w:cs="Arial"/>
                <w:szCs w:val="20"/>
              </w:rPr>
              <w:t>Camera projections, perspective projection, pin hole camera principle,  orthographic projection, camera perspective, camera angles, normal angle, high angle, low angle, canted angle, subjective angle, transformations, geometric operations: scale, rotate, reflect, translate, affine transformation.</w:t>
            </w:r>
          </w:p>
        </w:tc>
      </w:tr>
      <w:tr w:rsidR="00032773" w:rsidTr="00B44F9E">
        <w:trPr>
          <w:jc w:val="center"/>
        </w:trPr>
        <w:tc>
          <w:tcPr>
            <w:tcW w:w="527" w:type="dxa"/>
          </w:tcPr>
          <w:p w:rsidR="00032773" w:rsidRDefault="00032773" w:rsidP="005F6629">
            <w:r>
              <w:t>9</w:t>
            </w:r>
          </w:p>
        </w:tc>
        <w:tc>
          <w:tcPr>
            <w:tcW w:w="9526" w:type="dxa"/>
          </w:tcPr>
          <w:p w:rsidR="00032773" w:rsidRPr="00316AAE" w:rsidRDefault="00032773" w:rsidP="0046029C">
            <w:pPr>
              <w:spacing w:line="276" w:lineRule="auto"/>
              <w:rPr>
                <w:rFonts w:cs="Arial"/>
                <w:szCs w:val="20"/>
              </w:rPr>
            </w:pPr>
            <w:r w:rsidRPr="00316AAE">
              <w:rPr>
                <w:rFonts w:cs="Arial"/>
                <w:szCs w:val="20"/>
              </w:rPr>
              <w:t>Evolution of solid modeling, scene modeling and reconstruction, photorealistic scene reconstruction.</w:t>
            </w:r>
          </w:p>
        </w:tc>
      </w:tr>
      <w:tr w:rsidR="00032773" w:rsidTr="00B44F9E">
        <w:trPr>
          <w:jc w:val="center"/>
        </w:trPr>
        <w:tc>
          <w:tcPr>
            <w:tcW w:w="527" w:type="dxa"/>
          </w:tcPr>
          <w:p w:rsidR="00032773" w:rsidRDefault="00032773" w:rsidP="005F6629">
            <w:r>
              <w:t>10</w:t>
            </w:r>
          </w:p>
        </w:tc>
        <w:tc>
          <w:tcPr>
            <w:tcW w:w="9526" w:type="dxa"/>
          </w:tcPr>
          <w:p w:rsidR="00032773" w:rsidRPr="00316AAE" w:rsidRDefault="00032773" w:rsidP="0046029C">
            <w:pPr>
              <w:spacing w:line="276" w:lineRule="auto"/>
              <w:rPr>
                <w:rFonts w:cs="Arial"/>
                <w:szCs w:val="20"/>
              </w:rPr>
            </w:pPr>
            <w:r w:rsidRPr="00316AAE">
              <w:rPr>
                <w:rFonts w:cs="Arial"/>
                <w:szCs w:val="20"/>
              </w:rPr>
              <w:t xml:space="preserve">Depth recovery, image calibration, lens models, distortions, exposure differences between images, </w:t>
            </w:r>
            <w:proofErr w:type="spellStart"/>
            <w:r w:rsidRPr="00316AAE">
              <w:rPr>
                <w:rFonts w:cs="Arial"/>
                <w:szCs w:val="20"/>
              </w:rPr>
              <w:t>vignetting</w:t>
            </w:r>
            <w:proofErr w:type="spellEnd"/>
            <w:r w:rsidRPr="00316AAE">
              <w:rPr>
                <w:rFonts w:cs="Arial"/>
                <w:szCs w:val="20"/>
              </w:rPr>
              <w:t xml:space="preserve">, camera response, chromatic aberrations, camera calibration, compound lens imaging, camera and calibration target, calibration procedure, central projection, transformations from lengths to pixels, internal camera parameters, from camera coordinates to world coordinates, homogeneous coordinates, projection matrix, direct linear transformation, radial </w:t>
            </w:r>
            <w:r w:rsidRPr="00316AAE">
              <w:rPr>
                <w:rFonts w:cs="Arial"/>
                <w:szCs w:val="20"/>
              </w:rPr>
              <w:lastRenderedPageBreak/>
              <w:t>distortion, radial distortion modeling.</w:t>
            </w:r>
          </w:p>
        </w:tc>
      </w:tr>
      <w:tr w:rsidR="00032773" w:rsidTr="00B44F9E">
        <w:trPr>
          <w:jc w:val="center"/>
        </w:trPr>
        <w:tc>
          <w:tcPr>
            <w:tcW w:w="527" w:type="dxa"/>
          </w:tcPr>
          <w:p w:rsidR="00032773" w:rsidRDefault="00032773" w:rsidP="005F6629">
            <w:r>
              <w:lastRenderedPageBreak/>
              <w:t>11</w:t>
            </w:r>
          </w:p>
        </w:tc>
        <w:tc>
          <w:tcPr>
            <w:tcW w:w="9526" w:type="dxa"/>
          </w:tcPr>
          <w:p w:rsidR="00032773" w:rsidRPr="00316AAE" w:rsidRDefault="00032773" w:rsidP="0046029C">
            <w:pPr>
              <w:spacing w:line="276" w:lineRule="auto"/>
              <w:rPr>
                <w:rFonts w:cs="Arial"/>
                <w:szCs w:val="20"/>
              </w:rPr>
            </w:pPr>
            <w:r w:rsidRPr="00316AAE">
              <w:rPr>
                <w:rFonts w:cs="Arial"/>
                <w:szCs w:val="20"/>
              </w:rPr>
              <w:t xml:space="preserve">Hidden surface elimination, occluded surfaces visibility, back face culling, viewing frustum culling, object-space techniques, image-space techniques, </w:t>
            </w:r>
            <w:proofErr w:type="spellStart"/>
            <w:r w:rsidRPr="00316AAE">
              <w:rPr>
                <w:rFonts w:cs="Arial"/>
                <w:szCs w:val="20"/>
              </w:rPr>
              <w:t>openGL</w:t>
            </w:r>
            <w:proofErr w:type="spellEnd"/>
            <w:r w:rsidRPr="00316AAE">
              <w:rPr>
                <w:rFonts w:cs="Arial"/>
                <w:szCs w:val="20"/>
              </w:rPr>
              <w:t xml:space="preserve">, z-buffer, painter’s algorithm, binary space partitioning, </w:t>
            </w:r>
            <w:proofErr w:type="gramStart"/>
            <w:r w:rsidRPr="00316AAE">
              <w:rPr>
                <w:rFonts w:cs="Arial"/>
                <w:szCs w:val="20"/>
              </w:rPr>
              <w:t>issues</w:t>
            </w:r>
            <w:proofErr w:type="gramEnd"/>
            <w:r w:rsidRPr="00316AAE">
              <w:rPr>
                <w:rFonts w:cs="Arial"/>
                <w:szCs w:val="20"/>
              </w:rPr>
              <w:t xml:space="preserve"> in surface representation.</w:t>
            </w:r>
          </w:p>
        </w:tc>
      </w:tr>
      <w:tr w:rsidR="00032773" w:rsidTr="00B44F9E">
        <w:trPr>
          <w:jc w:val="center"/>
        </w:trPr>
        <w:tc>
          <w:tcPr>
            <w:tcW w:w="527" w:type="dxa"/>
          </w:tcPr>
          <w:p w:rsidR="00032773" w:rsidRDefault="00032773" w:rsidP="005F6629">
            <w:r>
              <w:t>12</w:t>
            </w:r>
          </w:p>
        </w:tc>
        <w:tc>
          <w:tcPr>
            <w:tcW w:w="9526" w:type="dxa"/>
          </w:tcPr>
          <w:p w:rsidR="00032773" w:rsidRPr="00316AAE" w:rsidRDefault="00032773" w:rsidP="0046029C">
            <w:pPr>
              <w:spacing w:line="276" w:lineRule="auto"/>
              <w:rPr>
                <w:rFonts w:cs="Arial"/>
                <w:szCs w:val="20"/>
              </w:rPr>
            </w:pPr>
            <w:r w:rsidRPr="00316AAE">
              <w:rPr>
                <w:rFonts w:cs="Arial"/>
                <w:szCs w:val="20"/>
              </w:rPr>
              <w:t xml:space="preserve">Texture mapping: texture mapping methods and applications, techniques for correspondence, texture mapping in </w:t>
            </w:r>
            <w:proofErr w:type="spellStart"/>
            <w:r w:rsidRPr="00316AAE">
              <w:rPr>
                <w:rFonts w:cs="Arial"/>
                <w:szCs w:val="20"/>
              </w:rPr>
              <w:t>openGL</w:t>
            </w:r>
            <w:proofErr w:type="spellEnd"/>
            <w:r w:rsidRPr="00316AAE">
              <w:rPr>
                <w:rFonts w:cs="Arial"/>
                <w:szCs w:val="20"/>
              </w:rPr>
              <w:t xml:space="preserve"> pipeline, UV </w:t>
            </w:r>
            <w:proofErr w:type="gramStart"/>
            <w:r w:rsidRPr="00316AAE">
              <w:rPr>
                <w:rFonts w:cs="Arial"/>
                <w:szCs w:val="20"/>
              </w:rPr>
              <w:t>mapping,</w:t>
            </w:r>
            <w:proofErr w:type="gramEnd"/>
            <w:r w:rsidRPr="00316AAE">
              <w:rPr>
                <w:rFonts w:cs="Arial"/>
                <w:szCs w:val="20"/>
              </w:rPr>
              <w:t xml:space="preserve"> rectangular surface texture mapping, parametric surface texture mapping.</w:t>
            </w:r>
          </w:p>
        </w:tc>
      </w:tr>
      <w:tr w:rsidR="00032773" w:rsidTr="00B44F9E">
        <w:trPr>
          <w:jc w:val="center"/>
        </w:trPr>
        <w:tc>
          <w:tcPr>
            <w:tcW w:w="527" w:type="dxa"/>
          </w:tcPr>
          <w:p w:rsidR="00032773" w:rsidRDefault="00032773" w:rsidP="005F6629">
            <w:r>
              <w:t>13</w:t>
            </w:r>
          </w:p>
        </w:tc>
        <w:tc>
          <w:tcPr>
            <w:tcW w:w="9526" w:type="dxa"/>
          </w:tcPr>
          <w:p w:rsidR="00032773" w:rsidRPr="00316AAE" w:rsidRDefault="00032773" w:rsidP="0046029C">
            <w:pPr>
              <w:spacing w:line="276" w:lineRule="auto"/>
              <w:rPr>
                <w:rFonts w:cs="Arial"/>
                <w:szCs w:val="20"/>
              </w:rPr>
            </w:pPr>
            <w:r w:rsidRPr="00316AAE">
              <w:rPr>
                <w:rFonts w:cs="Arial"/>
                <w:szCs w:val="20"/>
              </w:rPr>
              <w:t xml:space="preserve">Mapping functions, backward mapping, planar mapping, cylindrical mapping, spherical mapping, box mapping, intermediate objects, procedural textures, texturing triangles, interpolation, magnification, </w:t>
            </w:r>
            <w:proofErr w:type="spellStart"/>
            <w:proofErr w:type="gramStart"/>
            <w:r w:rsidRPr="00316AAE">
              <w:rPr>
                <w:rFonts w:cs="Arial"/>
                <w:szCs w:val="20"/>
              </w:rPr>
              <w:t>minification</w:t>
            </w:r>
            <w:proofErr w:type="spellEnd"/>
            <w:proofErr w:type="gramEnd"/>
            <w:r w:rsidRPr="00316AAE">
              <w:rPr>
                <w:rFonts w:cs="Arial"/>
                <w:szCs w:val="20"/>
              </w:rPr>
              <w:t>.</w:t>
            </w:r>
          </w:p>
        </w:tc>
      </w:tr>
      <w:tr w:rsidR="00032773" w:rsidTr="00B44F9E">
        <w:trPr>
          <w:jc w:val="center"/>
        </w:trPr>
        <w:tc>
          <w:tcPr>
            <w:tcW w:w="527" w:type="dxa"/>
          </w:tcPr>
          <w:p w:rsidR="00032773" w:rsidRDefault="00032773" w:rsidP="005F6629">
            <w:r>
              <w:t>14</w:t>
            </w:r>
          </w:p>
        </w:tc>
        <w:tc>
          <w:tcPr>
            <w:tcW w:w="9526" w:type="dxa"/>
          </w:tcPr>
          <w:p w:rsidR="00032773" w:rsidRPr="00316AAE" w:rsidRDefault="00032773" w:rsidP="0046029C">
            <w:pPr>
              <w:spacing w:line="276" w:lineRule="auto"/>
              <w:rPr>
                <w:rFonts w:cs="Arial"/>
                <w:szCs w:val="20"/>
              </w:rPr>
            </w:pPr>
            <w:r w:rsidRPr="00316AAE">
              <w:rPr>
                <w:rFonts w:cs="Arial"/>
                <w:szCs w:val="20"/>
              </w:rPr>
              <w:t xml:space="preserve">Feature tracking, overlap based feature tracking, attribute based feature tracking, higher dimensional </w:t>
            </w:r>
            <w:proofErr w:type="spellStart"/>
            <w:r w:rsidRPr="00316AAE">
              <w:rPr>
                <w:rFonts w:cs="Arial"/>
                <w:szCs w:val="20"/>
              </w:rPr>
              <w:t>isosurfacing</w:t>
            </w:r>
            <w:proofErr w:type="spellEnd"/>
            <w:r w:rsidRPr="00316AAE">
              <w:rPr>
                <w:rFonts w:cs="Arial"/>
                <w:szCs w:val="20"/>
              </w:rPr>
              <w:t xml:space="preserve"> based feature tracking, machine learning based feature tracking, time activity curve based distance fields for time varying features, applications of feature tracking.</w:t>
            </w:r>
          </w:p>
        </w:tc>
      </w:tr>
      <w:tr w:rsidR="00032773" w:rsidTr="00B44F9E">
        <w:trPr>
          <w:jc w:val="center"/>
        </w:trPr>
        <w:tc>
          <w:tcPr>
            <w:tcW w:w="527" w:type="dxa"/>
          </w:tcPr>
          <w:p w:rsidR="00032773" w:rsidRDefault="00032773" w:rsidP="005F6629">
            <w:r>
              <w:t>15</w:t>
            </w:r>
          </w:p>
        </w:tc>
        <w:tc>
          <w:tcPr>
            <w:tcW w:w="9526" w:type="dxa"/>
          </w:tcPr>
          <w:p w:rsidR="00032773" w:rsidRPr="00316AAE" w:rsidRDefault="00032773" w:rsidP="0046029C">
            <w:pPr>
              <w:spacing w:line="276" w:lineRule="auto"/>
              <w:rPr>
                <w:rFonts w:cs="Arial"/>
                <w:szCs w:val="20"/>
              </w:rPr>
            </w:pPr>
            <w:proofErr w:type="spellStart"/>
            <w:r w:rsidRPr="00316AAE">
              <w:rPr>
                <w:rFonts w:cs="Arial"/>
                <w:szCs w:val="20"/>
              </w:rPr>
              <w:t>Multiresolution</w:t>
            </w:r>
            <w:proofErr w:type="spellEnd"/>
            <w:r w:rsidRPr="00316AAE">
              <w:rPr>
                <w:rFonts w:cs="Arial"/>
                <w:szCs w:val="20"/>
              </w:rPr>
              <w:t xml:space="preserve"> modeling, FFT, wavelets, FFT vs. Wavelets, scaling, shifting, non-stationary property of natural images, pyramid image structure, refinement equation for </w:t>
            </w:r>
            <w:proofErr w:type="spellStart"/>
            <w:r w:rsidRPr="00316AAE">
              <w:rPr>
                <w:rFonts w:cs="Arial"/>
                <w:szCs w:val="20"/>
              </w:rPr>
              <w:t>multiresolution</w:t>
            </w:r>
            <w:proofErr w:type="spellEnd"/>
            <w:r w:rsidRPr="00316AAE">
              <w:rPr>
                <w:rFonts w:cs="Arial"/>
                <w:szCs w:val="20"/>
              </w:rPr>
              <w:t xml:space="preserve"> modeling.</w:t>
            </w:r>
          </w:p>
        </w:tc>
      </w:tr>
      <w:tr w:rsidR="00032773" w:rsidTr="00B44F9E">
        <w:trPr>
          <w:jc w:val="center"/>
        </w:trPr>
        <w:tc>
          <w:tcPr>
            <w:tcW w:w="527" w:type="dxa"/>
          </w:tcPr>
          <w:p w:rsidR="00032773" w:rsidRDefault="00032773" w:rsidP="005F6629">
            <w:r>
              <w:t>16</w:t>
            </w:r>
          </w:p>
        </w:tc>
        <w:tc>
          <w:tcPr>
            <w:tcW w:w="9526" w:type="dxa"/>
          </w:tcPr>
          <w:p w:rsidR="00032773" w:rsidRPr="00316AAE" w:rsidRDefault="00032773" w:rsidP="0046029C">
            <w:pPr>
              <w:spacing w:line="276" w:lineRule="auto"/>
              <w:rPr>
                <w:rFonts w:cs="Arial"/>
                <w:szCs w:val="20"/>
              </w:rPr>
            </w:pPr>
            <w:r w:rsidRPr="00316AAE">
              <w:rPr>
                <w:rFonts w:cs="Arial"/>
                <w:szCs w:val="20"/>
              </w:rPr>
              <w:t xml:space="preserve">Volume techniques for 3D </w:t>
            </w:r>
            <w:proofErr w:type="gramStart"/>
            <w:r w:rsidRPr="00316AAE">
              <w:rPr>
                <w:rFonts w:cs="Arial"/>
                <w:szCs w:val="20"/>
              </w:rPr>
              <w:t>reconstruction,</w:t>
            </w:r>
            <w:proofErr w:type="gramEnd"/>
            <w:r w:rsidRPr="00316AAE">
              <w:rPr>
                <w:rFonts w:cs="Arial"/>
                <w:szCs w:val="20"/>
              </w:rPr>
              <w:t xml:space="preserve"> shape from silhouette, rendering of volumetric models, voxel volumes, </w:t>
            </w:r>
            <w:proofErr w:type="spellStart"/>
            <w:r w:rsidRPr="00316AAE">
              <w:rPr>
                <w:rFonts w:cs="Arial"/>
                <w:szCs w:val="20"/>
              </w:rPr>
              <w:t>octree</w:t>
            </w:r>
            <w:proofErr w:type="spellEnd"/>
            <w:r w:rsidRPr="00316AAE">
              <w:rPr>
                <w:rFonts w:cs="Arial"/>
                <w:szCs w:val="20"/>
              </w:rPr>
              <w:t xml:space="preserve"> representation of voxel volumes, space carving, </w:t>
            </w:r>
            <w:proofErr w:type="spellStart"/>
            <w:r w:rsidRPr="00316AAE">
              <w:rPr>
                <w:rFonts w:cs="Arial"/>
                <w:szCs w:val="20"/>
              </w:rPr>
              <w:t>epipolar</w:t>
            </w:r>
            <w:proofErr w:type="spellEnd"/>
            <w:r w:rsidRPr="00316AAE">
              <w:rPr>
                <w:rFonts w:cs="Arial"/>
                <w:szCs w:val="20"/>
              </w:rPr>
              <w:t xml:space="preserve"> image analysis.</w:t>
            </w:r>
          </w:p>
        </w:tc>
      </w:tr>
    </w:tbl>
    <w:p w:rsidR="005F6629" w:rsidRDefault="005F6629" w:rsidP="00CB2F35">
      <w:pPr>
        <w:rPr>
          <w:b/>
          <w:sz w:val="28"/>
          <w:u w:val="single"/>
        </w:rPr>
      </w:pPr>
    </w:p>
    <w:sectPr w:rsidR="005F6629" w:rsidSect="00B44F9E">
      <w:pgSz w:w="12240" w:h="15840"/>
      <w:pgMar w:top="1170" w:right="72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71"/>
    <w:rsid w:val="00032773"/>
    <w:rsid w:val="000F41E4"/>
    <w:rsid w:val="001C4C2D"/>
    <w:rsid w:val="001E09D0"/>
    <w:rsid w:val="001E3371"/>
    <w:rsid w:val="00366C15"/>
    <w:rsid w:val="005F6629"/>
    <w:rsid w:val="007C073C"/>
    <w:rsid w:val="00867603"/>
    <w:rsid w:val="00915895"/>
    <w:rsid w:val="00924A07"/>
    <w:rsid w:val="00B44F9E"/>
    <w:rsid w:val="00C95D5F"/>
    <w:rsid w:val="00CB2F35"/>
    <w:rsid w:val="00D41C8D"/>
    <w:rsid w:val="00D5712F"/>
    <w:rsid w:val="00EF3868"/>
    <w:rsid w:val="00FB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aption">
    <w:name w:val="Table caption"/>
    <w:basedOn w:val="Normal"/>
    <w:qFormat/>
    <w:rsid w:val="000F41E4"/>
    <w:pPr>
      <w:spacing w:after="0" w:line="240" w:lineRule="auto"/>
      <w:jc w:val="center"/>
    </w:pPr>
    <w:rPr>
      <w:i/>
      <w:sz w:val="22"/>
      <w:szCs w:val="24"/>
    </w:rPr>
  </w:style>
  <w:style w:type="table" w:styleId="TableGrid">
    <w:name w:val="Table Grid"/>
    <w:basedOn w:val="TableNormal"/>
    <w:uiPriority w:val="59"/>
    <w:rsid w:val="001E3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2F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aption">
    <w:name w:val="Table caption"/>
    <w:basedOn w:val="Normal"/>
    <w:qFormat/>
    <w:rsid w:val="000F41E4"/>
    <w:pPr>
      <w:spacing w:after="0" w:line="240" w:lineRule="auto"/>
      <w:jc w:val="center"/>
    </w:pPr>
    <w:rPr>
      <w:i/>
      <w:sz w:val="22"/>
      <w:szCs w:val="24"/>
    </w:rPr>
  </w:style>
  <w:style w:type="table" w:styleId="TableGrid">
    <w:name w:val="Table Grid"/>
    <w:basedOn w:val="TableNormal"/>
    <w:uiPriority w:val="59"/>
    <w:rsid w:val="001E3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2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1335</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Saima</dc:creator>
  <cp:lastModifiedBy>Saima</cp:lastModifiedBy>
  <cp:revision>12</cp:revision>
  <dcterms:created xsi:type="dcterms:W3CDTF">2020-09-10T07:43:00Z</dcterms:created>
  <dcterms:modified xsi:type="dcterms:W3CDTF">2020-12-21T07:03:00Z</dcterms:modified>
</cp:coreProperties>
</file>